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A5D" w:rsidRPr="003152DB" w:rsidRDefault="009E7A5D" w:rsidP="003152DB">
      <w:pPr>
        <w:spacing w:before="161" w:after="161" w:line="240" w:lineRule="auto"/>
        <w:jc w:val="center"/>
        <w:outlineLvl w:val="0"/>
        <w:rPr>
          <w:rFonts w:ascii="Times New Roman" w:eastAsia="Times New Roman" w:hAnsi="Times New Roman" w:cs="Times New Roman"/>
          <w:b/>
          <w:bCs/>
          <w:color w:val="2E74B5" w:themeColor="accent1" w:themeShade="BF"/>
          <w:kern w:val="36"/>
          <w:sz w:val="44"/>
          <w:szCs w:val="44"/>
          <w:lang w:eastAsia="ru-RU"/>
        </w:rPr>
      </w:pPr>
      <w:r w:rsidRPr="003152DB">
        <w:rPr>
          <w:rFonts w:ascii="Times New Roman" w:eastAsia="Times New Roman" w:hAnsi="Times New Roman" w:cs="Times New Roman"/>
          <w:b/>
          <w:bCs/>
          <w:color w:val="2E74B5" w:themeColor="accent1" w:themeShade="BF"/>
          <w:kern w:val="36"/>
          <w:sz w:val="44"/>
          <w:szCs w:val="44"/>
          <w:lang w:eastAsia="ru-RU"/>
        </w:rPr>
        <w:t xml:space="preserve">15 </w:t>
      </w:r>
      <w:proofErr w:type="spellStart"/>
      <w:r w:rsidRPr="003152DB">
        <w:rPr>
          <w:rFonts w:ascii="Times New Roman" w:eastAsia="Times New Roman" w:hAnsi="Times New Roman" w:cs="Times New Roman"/>
          <w:b/>
          <w:bCs/>
          <w:color w:val="2E74B5" w:themeColor="accent1" w:themeShade="BF"/>
          <w:kern w:val="36"/>
          <w:sz w:val="44"/>
          <w:szCs w:val="44"/>
          <w:lang w:eastAsia="ru-RU"/>
        </w:rPr>
        <w:t>нейроигр</w:t>
      </w:r>
      <w:proofErr w:type="spellEnd"/>
      <w:r w:rsidRPr="003152DB">
        <w:rPr>
          <w:rFonts w:ascii="Times New Roman" w:eastAsia="Times New Roman" w:hAnsi="Times New Roman" w:cs="Times New Roman"/>
          <w:b/>
          <w:bCs/>
          <w:color w:val="2E74B5" w:themeColor="accent1" w:themeShade="BF"/>
          <w:kern w:val="36"/>
          <w:sz w:val="44"/>
          <w:szCs w:val="44"/>
          <w:lang w:eastAsia="ru-RU"/>
        </w:rPr>
        <w:t xml:space="preserve"> для дошкольников</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 xml:space="preserve">Каждый родитель хочет, чтобы его ребёнок гармонично развивался, был усидчивым и внимательным, хорошо осваивал школьную программу. Оказывается, большую роль в этом играет скоординированная работа полушарий головного мозга. Этому способствует выполнение игровых </w:t>
      </w:r>
      <w:proofErr w:type="spellStart"/>
      <w:r w:rsidRPr="003152DB">
        <w:rPr>
          <w:rFonts w:ascii="Times New Roman" w:eastAsia="Times New Roman" w:hAnsi="Times New Roman" w:cs="Times New Roman"/>
          <w:sz w:val="28"/>
          <w:szCs w:val="28"/>
          <w:lang w:eastAsia="ru-RU"/>
        </w:rPr>
        <w:t>нейроупражнений</w:t>
      </w:r>
      <w:proofErr w:type="spellEnd"/>
      <w:r w:rsidRPr="003152DB">
        <w:rPr>
          <w:rFonts w:ascii="Times New Roman" w:eastAsia="Times New Roman" w:hAnsi="Times New Roman" w:cs="Times New Roman"/>
          <w:sz w:val="28"/>
          <w:szCs w:val="28"/>
          <w:lang w:eastAsia="ru-RU"/>
        </w:rPr>
        <w:t>. Вариантов таких увл</w:t>
      </w:r>
      <w:r w:rsidR="003152DB">
        <w:rPr>
          <w:rFonts w:ascii="Times New Roman" w:eastAsia="Times New Roman" w:hAnsi="Times New Roman" w:cs="Times New Roman"/>
          <w:sz w:val="28"/>
          <w:szCs w:val="28"/>
          <w:lang w:eastAsia="ru-RU"/>
        </w:rPr>
        <w:t>екательных заданий очень много.</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СОДЕРЖАНИЕ</w:t>
      </w:r>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5" w:anchor="povtori-pozu" w:history="1">
        <w:r w:rsidRPr="003152DB">
          <w:rPr>
            <w:rFonts w:ascii="Times New Roman" w:eastAsia="Times New Roman" w:hAnsi="Times New Roman" w:cs="Times New Roman"/>
            <w:color w:val="2E74B5" w:themeColor="accent1" w:themeShade="BF"/>
            <w:sz w:val="28"/>
            <w:szCs w:val="28"/>
            <w:u w:val="single"/>
            <w:lang w:eastAsia="ru-RU"/>
          </w:rPr>
          <w:t>«Повтори позу»</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6" w:anchor="zerkalo" w:history="1">
        <w:r w:rsidRPr="003152DB">
          <w:rPr>
            <w:rFonts w:ascii="Times New Roman" w:eastAsia="Times New Roman" w:hAnsi="Times New Roman" w:cs="Times New Roman"/>
            <w:color w:val="2E74B5" w:themeColor="accent1" w:themeShade="BF"/>
            <w:sz w:val="28"/>
            <w:szCs w:val="28"/>
            <w:u w:val="single"/>
            <w:lang w:eastAsia="ru-RU"/>
          </w:rPr>
          <w:t>«Зеркало»</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7" w:anchor="kulak-rebro-ladon" w:history="1">
        <w:r w:rsidRPr="003152DB">
          <w:rPr>
            <w:rFonts w:ascii="Times New Roman" w:eastAsia="Times New Roman" w:hAnsi="Times New Roman" w:cs="Times New Roman"/>
            <w:color w:val="2E74B5" w:themeColor="accent1" w:themeShade="BF"/>
            <w:sz w:val="28"/>
            <w:szCs w:val="28"/>
            <w:u w:val="single"/>
            <w:lang w:eastAsia="ru-RU"/>
          </w:rPr>
          <w:t>«Кулак-ребро-ладонь»</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8" w:anchor="ladushki" w:history="1">
        <w:r w:rsidRPr="003152DB">
          <w:rPr>
            <w:rFonts w:ascii="Times New Roman" w:eastAsia="Times New Roman" w:hAnsi="Times New Roman" w:cs="Times New Roman"/>
            <w:color w:val="2E74B5" w:themeColor="accent1" w:themeShade="BF"/>
            <w:sz w:val="28"/>
            <w:szCs w:val="28"/>
            <w:u w:val="single"/>
            <w:lang w:eastAsia="ru-RU"/>
          </w:rPr>
          <w:t>«Ладушки»</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9" w:anchor="klass-zayac" w:history="1">
        <w:r w:rsidRPr="003152DB">
          <w:rPr>
            <w:rFonts w:ascii="Times New Roman" w:eastAsia="Times New Roman" w:hAnsi="Times New Roman" w:cs="Times New Roman"/>
            <w:color w:val="2E74B5" w:themeColor="accent1" w:themeShade="BF"/>
            <w:sz w:val="28"/>
            <w:szCs w:val="28"/>
            <w:u w:val="single"/>
            <w:lang w:eastAsia="ru-RU"/>
          </w:rPr>
          <w:t>«Класс — заяц»</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0" w:anchor="rezinochki" w:history="1">
        <w:r w:rsidRPr="003152DB">
          <w:rPr>
            <w:rFonts w:ascii="Times New Roman" w:eastAsia="Times New Roman" w:hAnsi="Times New Roman" w:cs="Times New Roman"/>
            <w:color w:val="2E74B5" w:themeColor="accent1" w:themeShade="BF"/>
            <w:sz w:val="28"/>
            <w:szCs w:val="28"/>
            <w:u w:val="single"/>
            <w:lang w:eastAsia="ru-RU"/>
          </w:rPr>
          <w:t>«</w:t>
        </w:r>
        <w:proofErr w:type="spellStart"/>
        <w:r w:rsidRPr="003152DB">
          <w:rPr>
            <w:rFonts w:ascii="Times New Roman" w:eastAsia="Times New Roman" w:hAnsi="Times New Roman" w:cs="Times New Roman"/>
            <w:color w:val="2E74B5" w:themeColor="accent1" w:themeShade="BF"/>
            <w:sz w:val="28"/>
            <w:szCs w:val="28"/>
            <w:u w:val="single"/>
            <w:lang w:eastAsia="ru-RU"/>
          </w:rPr>
          <w:t>Резиночки</w:t>
        </w:r>
        <w:proofErr w:type="spellEnd"/>
        <w:r w:rsidRPr="003152DB">
          <w:rPr>
            <w:rFonts w:ascii="Times New Roman" w:eastAsia="Times New Roman" w:hAnsi="Times New Roman" w:cs="Times New Roman"/>
            <w:color w:val="2E74B5" w:themeColor="accent1" w:themeShade="BF"/>
            <w:sz w:val="28"/>
            <w:szCs w:val="28"/>
            <w:u w:val="single"/>
            <w:lang w:eastAsia="ru-RU"/>
          </w:rPr>
          <w:t>»</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1" w:anchor="zerkalnoe-risovanie" w:history="1">
        <w:r w:rsidRPr="003152DB">
          <w:rPr>
            <w:rFonts w:ascii="Times New Roman" w:eastAsia="Times New Roman" w:hAnsi="Times New Roman" w:cs="Times New Roman"/>
            <w:color w:val="2E74B5" w:themeColor="accent1" w:themeShade="BF"/>
            <w:sz w:val="28"/>
            <w:szCs w:val="28"/>
            <w:u w:val="single"/>
            <w:lang w:eastAsia="ru-RU"/>
          </w:rPr>
          <w:t>«Зеркальное рисование»</w:t>
        </w:r>
      </w:hyperlink>
      <w:bookmarkStart w:id="0" w:name="_GoBack"/>
      <w:bookmarkEnd w:id="0"/>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2" w:anchor="risovanie-dvumya-rukami" w:history="1">
        <w:r w:rsidRPr="003152DB">
          <w:rPr>
            <w:rFonts w:ascii="Times New Roman" w:eastAsia="Times New Roman" w:hAnsi="Times New Roman" w:cs="Times New Roman"/>
            <w:color w:val="2E74B5" w:themeColor="accent1" w:themeShade="BF"/>
            <w:sz w:val="28"/>
            <w:szCs w:val="28"/>
            <w:u w:val="single"/>
            <w:lang w:eastAsia="ru-RU"/>
          </w:rPr>
          <w:t>«Рисование двумя руками»</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3" w:anchor="uho-nos-hlopok" w:history="1">
        <w:r w:rsidRPr="003152DB">
          <w:rPr>
            <w:rFonts w:ascii="Times New Roman" w:eastAsia="Times New Roman" w:hAnsi="Times New Roman" w:cs="Times New Roman"/>
            <w:color w:val="2E74B5" w:themeColor="accent1" w:themeShade="BF"/>
            <w:sz w:val="28"/>
            <w:szCs w:val="28"/>
            <w:u w:val="single"/>
            <w:lang w:eastAsia="ru-RU"/>
          </w:rPr>
          <w:t>«Ухо — нос — хлопок»</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4" w:anchor="ugadaj" w:history="1">
        <w:r w:rsidRPr="003152DB">
          <w:rPr>
            <w:rFonts w:ascii="Times New Roman" w:eastAsia="Times New Roman" w:hAnsi="Times New Roman" w:cs="Times New Roman"/>
            <w:color w:val="2E74B5" w:themeColor="accent1" w:themeShade="BF"/>
            <w:sz w:val="28"/>
            <w:szCs w:val="28"/>
            <w:u w:val="single"/>
            <w:lang w:eastAsia="ru-RU"/>
          </w:rPr>
          <w:t>«Угадай»</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5" w:anchor="svecha" w:history="1">
        <w:r w:rsidRPr="003152DB">
          <w:rPr>
            <w:rFonts w:ascii="Times New Roman" w:eastAsia="Times New Roman" w:hAnsi="Times New Roman" w:cs="Times New Roman"/>
            <w:color w:val="2E74B5" w:themeColor="accent1" w:themeShade="BF"/>
            <w:sz w:val="28"/>
            <w:szCs w:val="28"/>
            <w:u w:val="single"/>
            <w:lang w:eastAsia="ru-RU"/>
          </w:rPr>
          <w:t>«Свеча»</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6" w:anchor="nyryalshchik" w:history="1">
        <w:r w:rsidRPr="003152DB">
          <w:rPr>
            <w:rFonts w:ascii="Times New Roman" w:eastAsia="Times New Roman" w:hAnsi="Times New Roman" w:cs="Times New Roman"/>
            <w:color w:val="2E74B5" w:themeColor="accent1" w:themeShade="BF"/>
            <w:sz w:val="28"/>
            <w:szCs w:val="28"/>
            <w:u w:val="single"/>
            <w:lang w:eastAsia="ru-RU"/>
          </w:rPr>
          <w:t>«Ныряльщик»</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7" w:anchor="sostav-figuru" w:history="1">
        <w:r w:rsidRPr="003152DB">
          <w:rPr>
            <w:rFonts w:ascii="Times New Roman" w:eastAsia="Times New Roman" w:hAnsi="Times New Roman" w:cs="Times New Roman"/>
            <w:color w:val="2E74B5" w:themeColor="accent1" w:themeShade="BF"/>
            <w:sz w:val="28"/>
            <w:szCs w:val="28"/>
            <w:u w:val="single"/>
            <w:lang w:eastAsia="ru-RU"/>
          </w:rPr>
          <w:t>«Составь фигуру»</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color w:val="2E74B5" w:themeColor="accent1" w:themeShade="BF"/>
          <w:sz w:val="28"/>
          <w:szCs w:val="28"/>
          <w:lang w:eastAsia="ru-RU"/>
        </w:rPr>
      </w:pPr>
      <w:hyperlink r:id="rId18" w:anchor="putanica" w:history="1">
        <w:r w:rsidRPr="003152DB">
          <w:rPr>
            <w:rFonts w:ascii="Times New Roman" w:eastAsia="Times New Roman" w:hAnsi="Times New Roman" w:cs="Times New Roman"/>
            <w:color w:val="2E74B5" w:themeColor="accent1" w:themeShade="BF"/>
            <w:sz w:val="28"/>
            <w:szCs w:val="28"/>
            <w:u w:val="single"/>
            <w:lang w:eastAsia="ru-RU"/>
          </w:rPr>
          <w:t>«Путаница»</w:t>
        </w:r>
      </w:hyperlink>
    </w:p>
    <w:p w:rsidR="009E7A5D" w:rsidRPr="003152DB" w:rsidRDefault="009E7A5D" w:rsidP="003152DB">
      <w:pPr>
        <w:numPr>
          <w:ilvl w:val="0"/>
          <w:numId w:val="1"/>
        </w:numPr>
        <w:spacing w:before="100" w:beforeAutospacing="1" w:after="100" w:afterAutospacing="1" w:line="240" w:lineRule="auto"/>
        <w:jc w:val="center"/>
        <w:rPr>
          <w:rFonts w:ascii="Times New Roman" w:eastAsia="Times New Roman" w:hAnsi="Times New Roman" w:cs="Times New Roman"/>
          <w:sz w:val="28"/>
          <w:szCs w:val="28"/>
          <w:lang w:eastAsia="ru-RU"/>
        </w:rPr>
      </w:pPr>
      <w:hyperlink r:id="rId19" w:anchor="prikosnoveniya" w:history="1">
        <w:r w:rsidRPr="003152DB">
          <w:rPr>
            <w:rFonts w:ascii="Times New Roman" w:eastAsia="Times New Roman" w:hAnsi="Times New Roman" w:cs="Times New Roman"/>
            <w:color w:val="2E74B5" w:themeColor="accent1" w:themeShade="BF"/>
            <w:sz w:val="28"/>
            <w:szCs w:val="28"/>
            <w:u w:val="single"/>
            <w:lang w:eastAsia="ru-RU"/>
          </w:rPr>
          <w:t>«Прикосновения»</w:t>
        </w:r>
      </w:hyperlink>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 xml:space="preserve">Нейропсихология — научное направление, которое изучает влияние структур головного мозга на психические процессы и поведение человека. Когда ребенок неусидчивый, с трудом контролирует свои эмоции, а, поступив в школу, не успевает по определенным предметам, причина часто кроется в нарушении работы полушарий головного мозга, их </w:t>
      </w:r>
      <w:proofErr w:type="spellStart"/>
      <w:r w:rsidRPr="003152DB">
        <w:rPr>
          <w:rFonts w:ascii="Times New Roman" w:eastAsia="Times New Roman" w:hAnsi="Times New Roman" w:cs="Times New Roman"/>
          <w:sz w:val="28"/>
          <w:szCs w:val="28"/>
          <w:lang w:eastAsia="ru-RU"/>
        </w:rPr>
        <w:t>дискоординации</w:t>
      </w:r>
      <w:proofErr w:type="spellEnd"/>
      <w:r w:rsidRPr="003152DB">
        <w:rPr>
          <w:rFonts w:ascii="Times New Roman" w:eastAsia="Times New Roman" w:hAnsi="Times New Roman" w:cs="Times New Roman"/>
          <w:sz w:val="28"/>
          <w:szCs w:val="28"/>
          <w:lang w:eastAsia="ru-RU"/>
        </w:rPr>
        <w:t xml:space="preserve">. Преодолеть эту проблему помогают нейропсихологические игры, которые направлены на развитие межполушарного взаимодействия. Они рекомендованы детям, плохо запоминающим информацию, с недостаточно развитой мелкой моторикой, речевыми проблемами, низкой концентрацией внимания. При этом увлекательные задания пойдут на пользу </w:t>
      </w:r>
      <w:proofErr w:type="spellStart"/>
      <w:r w:rsidRPr="003152DB">
        <w:rPr>
          <w:rFonts w:ascii="Times New Roman" w:eastAsia="Times New Roman" w:hAnsi="Times New Roman" w:cs="Times New Roman"/>
          <w:sz w:val="28"/>
          <w:szCs w:val="28"/>
          <w:lang w:eastAsia="ru-RU"/>
        </w:rPr>
        <w:t>нормотипичным</w:t>
      </w:r>
      <w:proofErr w:type="spellEnd"/>
      <w:r w:rsidRPr="003152DB">
        <w:rPr>
          <w:rFonts w:ascii="Times New Roman" w:eastAsia="Times New Roman" w:hAnsi="Times New Roman" w:cs="Times New Roman"/>
          <w:sz w:val="28"/>
          <w:szCs w:val="28"/>
          <w:lang w:eastAsia="ru-RU"/>
        </w:rPr>
        <w:t xml:space="preserve"> дошкольникам и школьникам. Предлагаем в помощь родителям подборку </w:t>
      </w:r>
      <w:proofErr w:type="spellStart"/>
      <w:r w:rsidRPr="003152DB">
        <w:rPr>
          <w:rFonts w:ascii="Times New Roman" w:eastAsia="Times New Roman" w:hAnsi="Times New Roman" w:cs="Times New Roman"/>
          <w:sz w:val="28"/>
          <w:szCs w:val="28"/>
          <w:lang w:eastAsia="ru-RU"/>
        </w:rPr>
        <w:t>нейроупражнений</w:t>
      </w:r>
      <w:proofErr w:type="spellEnd"/>
      <w:r w:rsidRPr="003152DB">
        <w:rPr>
          <w:rFonts w:ascii="Times New Roman" w:eastAsia="Times New Roman" w:hAnsi="Times New Roman" w:cs="Times New Roman"/>
          <w:sz w:val="28"/>
          <w:szCs w:val="28"/>
          <w:lang w:eastAsia="ru-RU"/>
        </w:rPr>
        <w:t>, которые наверняка понравятся вашему ребенку.</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 w:name="povtori-pozu"/>
      <w:bookmarkEnd w:id="1"/>
      <w:r w:rsidRPr="003152DB">
        <w:rPr>
          <w:rFonts w:ascii="Times New Roman" w:eastAsia="Times New Roman" w:hAnsi="Times New Roman" w:cs="Times New Roman"/>
          <w:b/>
          <w:bCs/>
          <w:sz w:val="28"/>
          <w:szCs w:val="28"/>
          <w:lang w:eastAsia="ru-RU"/>
        </w:rPr>
        <w:t>«Повтори позу»</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Игра полезна для развития зрительного внимания. Взрослый на своем примере показывает ребенку определенное положение тела, например, стоит на левой ноге, а правая рука находится на поясе. Малыш должен это повторить. При этом лучше, если оба будут смотреть в одном направлении — станут лицом к зеркалу. Также можно повторять позу нарисованных фигурок, для этой цели стоит приобрести специальные карточки или нарисовать их самостоятельно.</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2" w:name="zerkalo"/>
      <w:bookmarkEnd w:id="2"/>
      <w:r w:rsidRPr="003152DB">
        <w:rPr>
          <w:rFonts w:ascii="Times New Roman" w:eastAsia="Times New Roman" w:hAnsi="Times New Roman" w:cs="Times New Roman"/>
          <w:b/>
          <w:bCs/>
          <w:sz w:val="28"/>
          <w:szCs w:val="28"/>
          <w:lang w:eastAsia="ru-RU"/>
        </w:rPr>
        <w:t>«Зеркало»</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lastRenderedPageBreak/>
        <w:t>Игра похожа на предыдущую, только участники стоят лицом друг к другу. Ведущий выполняет различные движения, а «зеркало» их повторяет. Темп постепенно наращивается, а затем участники меняются ролями.</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3" w:name="kulak-rebro-ladon"/>
      <w:bookmarkEnd w:id="3"/>
      <w:r w:rsidRPr="003152DB">
        <w:rPr>
          <w:rFonts w:ascii="Times New Roman" w:eastAsia="Times New Roman" w:hAnsi="Times New Roman" w:cs="Times New Roman"/>
          <w:b/>
          <w:bCs/>
          <w:sz w:val="28"/>
          <w:szCs w:val="28"/>
          <w:lang w:eastAsia="ru-RU"/>
        </w:rPr>
        <w:t>«Кулак-ребро-ладонь»</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Игра помогает дифференцировать звуки, развивает фонематическое восприятие. Например, когда взрослый произносит звук Ш, ребенок ставит на стол кулак, С — ребро, Р — ладонь (на следующий день подбираются другие звуки).</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4" w:name="ladushki"/>
      <w:bookmarkEnd w:id="4"/>
      <w:r w:rsidRPr="003152DB">
        <w:rPr>
          <w:rFonts w:ascii="Times New Roman" w:eastAsia="Times New Roman" w:hAnsi="Times New Roman" w:cs="Times New Roman"/>
          <w:b/>
          <w:bCs/>
          <w:sz w:val="28"/>
          <w:szCs w:val="28"/>
          <w:lang w:eastAsia="ru-RU"/>
        </w:rPr>
        <w:t>«Ладушки»</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Эта игра практикуется еще в раннем возрасте. Однако со временем ее стоит усложнить. Например, идет хлопок в ладоши, затем партнеры скрещивают руки и дотрагиваются ими друг до друга. Еще более «продвинутый» вариант — играть лежа, когда вместо рук используются ноги.</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5" w:name="klass-zayac"/>
      <w:bookmarkEnd w:id="5"/>
      <w:r w:rsidRPr="003152DB">
        <w:rPr>
          <w:rFonts w:ascii="Times New Roman" w:eastAsia="Times New Roman" w:hAnsi="Times New Roman" w:cs="Times New Roman"/>
          <w:b/>
          <w:bCs/>
          <w:sz w:val="28"/>
          <w:szCs w:val="28"/>
          <w:lang w:eastAsia="ru-RU"/>
        </w:rPr>
        <w:t>«Класс — заяц»</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Суть упражнения — одновременно показывать одной рукой «класс» (большой палец поднят вверх, а остальные прижаты к ладони), а другой — «зайчика» (</w:t>
      </w:r>
      <w:proofErr w:type="spellStart"/>
      <w:r w:rsidRPr="003152DB">
        <w:rPr>
          <w:rFonts w:ascii="Times New Roman" w:eastAsia="Times New Roman" w:hAnsi="Times New Roman" w:cs="Times New Roman"/>
          <w:sz w:val="28"/>
          <w:szCs w:val="28"/>
          <w:lang w:eastAsia="ru-RU"/>
        </w:rPr>
        <w:t>указательныйи</w:t>
      </w:r>
      <w:proofErr w:type="spellEnd"/>
      <w:r w:rsidRPr="003152DB">
        <w:rPr>
          <w:rFonts w:ascii="Times New Roman" w:eastAsia="Times New Roman" w:hAnsi="Times New Roman" w:cs="Times New Roman"/>
          <w:sz w:val="28"/>
          <w:szCs w:val="28"/>
          <w:lang w:eastAsia="ru-RU"/>
        </w:rPr>
        <w:t xml:space="preserve"> средний пальцы изображают ушки). Затем руки меняются, а скорость смены постепенно наращивается.</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6" w:name="rezinochki"/>
      <w:bookmarkEnd w:id="6"/>
      <w:r w:rsidRPr="003152DB">
        <w:rPr>
          <w:rFonts w:ascii="Times New Roman" w:eastAsia="Times New Roman" w:hAnsi="Times New Roman" w:cs="Times New Roman"/>
          <w:b/>
          <w:bCs/>
          <w:sz w:val="28"/>
          <w:szCs w:val="28"/>
          <w:lang w:eastAsia="ru-RU"/>
        </w:rPr>
        <w:t>«</w:t>
      </w:r>
      <w:proofErr w:type="spellStart"/>
      <w:r w:rsidRPr="003152DB">
        <w:rPr>
          <w:rFonts w:ascii="Times New Roman" w:eastAsia="Times New Roman" w:hAnsi="Times New Roman" w:cs="Times New Roman"/>
          <w:b/>
          <w:bCs/>
          <w:sz w:val="28"/>
          <w:szCs w:val="28"/>
          <w:lang w:eastAsia="ru-RU"/>
        </w:rPr>
        <w:t>Резиночки</w:t>
      </w:r>
      <w:proofErr w:type="spellEnd"/>
      <w:r w:rsidRPr="003152DB">
        <w:rPr>
          <w:rFonts w:ascii="Times New Roman" w:eastAsia="Times New Roman" w:hAnsi="Times New Roman" w:cs="Times New Roman"/>
          <w:b/>
          <w:bCs/>
          <w:sz w:val="28"/>
          <w:szCs w:val="28"/>
          <w:lang w:eastAsia="ru-RU"/>
        </w:rPr>
        <w:t>»</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 xml:space="preserve">Игра хорошо тренирует мелкую моторику, внимание, способствует развитию пространственных представлений. Берутся тонкие резинки для волос двух цветов, и ребенок выполняет задание, ориентируясь на карточки или словесные инструкции. Например, на указательный пальчик правой руки надеваем красную </w:t>
      </w:r>
      <w:proofErr w:type="spellStart"/>
      <w:r w:rsidRPr="003152DB">
        <w:rPr>
          <w:rFonts w:ascii="Times New Roman" w:eastAsia="Times New Roman" w:hAnsi="Times New Roman" w:cs="Times New Roman"/>
          <w:sz w:val="28"/>
          <w:szCs w:val="28"/>
          <w:lang w:eastAsia="ru-RU"/>
        </w:rPr>
        <w:t>резиночку</w:t>
      </w:r>
      <w:proofErr w:type="spellEnd"/>
      <w:r w:rsidRPr="003152DB">
        <w:rPr>
          <w:rFonts w:ascii="Times New Roman" w:eastAsia="Times New Roman" w:hAnsi="Times New Roman" w:cs="Times New Roman"/>
          <w:sz w:val="28"/>
          <w:szCs w:val="28"/>
          <w:lang w:eastAsia="ru-RU"/>
        </w:rPr>
        <w:t>, на безымянный пальчик левой руки — синюю. Игра помогает закрепить названия пальцев, а также понятия «право» и «лево».</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7" w:name="zerkalnoe-risovanie"/>
      <w:bookmarkEnd w:id="7"/>
      <w:r w:rsidRPr="003152DB">
        <w:rPr>
          <w:rFonts w:ascii="Times New Roman" w:eastAsia="Times New Roman" w:hAnsi="Times New Roman" w:cs="Times New Roman"/>
          <w:b/>
          <w:bCs/>
          <w:sz w:val="28"/>
          <w:szCs w:val="28"/>
          <w:lang w:eastAsia="ru-RU"/>
        </w:rPr>
        <w:t>«Зеркальное рисование»</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 xml:space="preserve">На чистом листе бумаги ребенок изображает одновременно двумя руками зеркально-симметричный рисунок. Это могут быть геометрические фигуры (квадрат, треугольник, круг), буквы симметричной формы (А, </w:t>
      </w:r>
      <w:proofErr w:type="gramStart"/>
      <w:r w:rsidRPr="003152DB">
        <w:rPr>
          <w:rFonts w:ascii="Times New Roman" w:eastAsia="Times New Roman" w:hAnsi="Times New Roman" w:cs="Times New Roman"/>
          <w:sz w:val="28"/>
          <w:szCs w:val="28"/>
          <w:lang w:eastAsia="ru-RU"/>
        </w:rPr>
        <w:t>О</w:t>
      </w:r>
      <w:proofErr w:type="gramEnd"/>
      <w:r w:rsidRPr="003152DB">
        <w:rPr>
          <w:rFonts w:ascii="Times New Roman" w:eastAsia="Times New Roman" w:hAnsi="Times New Roman" w:cs="Times New Roman"/>
          <w:sz w:val="28"/>
          <w:szCs w:val="28"/>
          <w:lang w:eastAsia="ru-RU"/>
        </w:rPr>
        <w:t>, М, Н, Д, Ж, П, Т, Ф). При выполнении данного упражнения можно почувствовать, как расслабляются руки и глаза.</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8" w:name="risovanie-dvumya-rukami"/>
      <w:bookmarkEnd w:id="8"/>
      <w:r w:rsidRPr="003152DB">
        <w:rPr>
          <w:rFonts w:ascii="Times New Roman" w:eastAsia="Times New Roman" w:hAnsi="Times New Roman" w:cs="Times New Roman"/>
          <w:b/>
          <w:bCs/>
          <w:sz w:val="28"/>
          <w:szCs w:val="28"/>
          <w:lang w:eastAsia="ru-RU"/>
        </w:rPr>
        <w:t>«Рисование двумя руками»</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Похожее упражнение, но только в усложненной форме. Рисовать нужно одновременно правой и левой руками два разных предмета, например, круг и квадрат. Для начала можно предложить шаблоны с пунктирными изображениями фигур.</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9" w:name="uho-nos-hlopok"/>
      <w:bookmarkEnd w:id="9"/>
      <w:r w:rsidRPr="003152DB">
        <w:rPr>
          <w:rFonts w:ascii="Times New Roman" w:eastAsia="Times New Roman" w:hAnsi="Times New Roman" w:cs="Times New Roman"/>
          <w:b/>
          <w:bCs/>
          <w:sz w:val="28"/>
          <w:szCs w:val="28"/>
          <w:lang w:eastAsia="ru-RU"/>
        </w:rPr>
        <w:t>«Ухо — нос — хлопок»</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lastRenderedPageBreak/>
        <w:t>Левая рука дотрагивается до кончика носа, а правая — до левого уха. Затем нужно хлопнуть в ладоши и поменять положение рук.</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0" w:name="ugadaj"/>
      <w:bookmarkEnd w:id="10"/>
      <w:r w:rsidRPr="003152DB">
        <w:rPr>
          <w:rFonts w:ascii="Times New Roman" w:eastAsia="Times New Roman" w:hAnsi="Times New Roman" w:cs="Times New Roman"/>
          <w:b/>
          <w:bCs/>
          <w:sz w:val="28"/>
          <w:szCs w:val="28"/>
          <w:lang w:eastAsia="ru-RU"/>
        </w:rPr>
        <w:t>«Угадай»</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Ребенку предлагается 10–15 карточек с изображениями животных. Взрослый берет одну карточку, но не показывает ее. Школьник должен узнать, какое животное изображено с помощью вопросов. Но они должны быть такие, на которые можно ответить только «да» или «нет». Например, «У этого животного есть копыта?» или «Оно умеет лазать по деревьям?». Количество вопросов можно ограничить, например, 10 попытками.</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1" w:name="svecha"/>
      <w:bookmarkEnd w:id="11"/>
      <w:r w:rsidRPr="003152DB">
        <w:rPr>
          <w:rFonts w:ascii="Times New Roman" w:eastAsia="Times New Roman" w:hAnsi="Times New Roman" w:cs="Times New Roman"/>
          <w:b/>
          <w:bCs/>
          <w:sz w:val="28"/>
          <w:szCs w:val="28"/>
          <w:lang w:eastAsia="ru-RU"/>
        </w:rPr>
        <w:t>«Свеча»</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Ребенок сидит за столом и представляет, что перед ним большая свеча. Нужно сделать глубокий вдох и задуть свечу одним выдохом. Далее он представляет уже несколько маленьких свечек. Они задуваются маленькими порциями выдоха.</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2" w:name="nyryalshchik"/>
      <w:bookmarkEnd w:id="12"/>
      <w:r w:rsidRPr="003152DB">
        <w:rPr>
          <w:rFonts w:ascii="Times New Roman" w:eastAsia="Times New Roman" w:hAnsi="Times New Roman" w:cs="Times New Roman"/>
          <w:b/>
          <w:bCs/>
          <w:sz w:val="28"/>
          <w:szCs w:val="28"/>
          <w:lang w:eastAsia="ru-RU"/>
        </w:rPr>
        <w:t>«Ныряльщик»</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Малыш стоит, делает глубокий вдох, задерживает дыхание, закрывая нос пальцами. Нужно присесть, словно нырнуть в воду, посчитать до 5 и вынырнуть — освободить нос и выдохнуть. Игра полезна тем, что сочетает движения и дыхательные упражнения.</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3" w:name="sostav-figuru"/>
      <w:bookmarkEnd w:id="13"/>
      <w:r w:rsidRPr="003152DB">
        <w:rPr>
          <w:rFonts w:ascii="Times New Roman" w:eastAsia="Times New Roman" w:hAnsi="Times New Roman" w:cs="Times New Roman"/>
          <w:b/>
          <w:bCs/>
          <w:sz w:val="28"/>
          <w:szCs w:val="28"/>
          <w:lang w:eastAsia="ru-RU"/>
        </w:rPr>
        <w:t>«Составь фигуру»</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 xml:space="preserve">Из подручного природного материала (камушки, желуди, ракушки и </w:t>
      </w:r>
      <w:proofErr w:type="spellStart"/>
      <w:proofErr w:type="gramStart"/>
      <w:r w:rsidRPr="003152DB">
        <w:rPr>
          <w:rFonts w:ascii="Times New Roman" w:eastAsia="Times New Roman" w:hAnsi="Times New Roman" w:cs="Times New Roman"/>
          <w:sz w:val="28"/>
          <w:szCs w:val="28"/>
          <w:lang w:eastAsia="ru-RU"/>
        </w:rPr>
        <w:t>пр</w:t>
      </w:r>
      <w:proofErr w:type="spellEnd"/>
      <w:r w:rsidRPr="003152DB">
        <w:rPr>
          <w:rFonts w:ascii="Times New Roman" w:eastAsia="Times New Roman" w:hAnsi="Times New Roman" w:cs="Times New Roman"/>
          <w:sz w:val="28"/>
          <w:szCs w:val="28"/>
          <w:lang w:eastAsia="ru-RU"/>
        </w:rPr>
        <w:t xml:space="preserve"> .</w:t>
      </w:r>
      <w:proofErr w:type="gramEnd"/>
      <w:r w:rsidRPr="003152DB">
        <w:rPr>
          <w:rFonts w:ascii="Times New Roman" w:eastAsia="Times New Roman" w:hAnsi="Times New Roman" w:cs="Times New Roman"/>
          <w:sz w:val="28"/>
          <w:szCs w:val="28"/>
          <w:lang w:eastAsia="ru-RU"/>
        </w:rPr>
        <w:t>) Нужно выложить геометрическую фигуру: круг, квадрат, прямоугольник, треугольник, овал. В усложненном варианте чередуются, например, камушек и желудь.</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4" w:name="putanica"/>
      <w:bookmarkEnd w:id="14"/>
      <w:r w:rsidRPr="003152DB">
        <w:rPr>
          <w:rFonts w:ascii="Times New Roman" w:eastAsia="Times New Roman" w:hAnsi="Times New Roman" w:cs="Times New Roman"/>
          <w:b/>
          <w:bCs/>
          <w:sz w:val="28"/>
          <w:szCs w:val="28"/>
          <w:lang w:eastAsia="ru-RU"/>
        </w:rPr>
        <w:t>«Путаница»</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 xml:space="preserve">Взрослый выполняет действие и озвучивает его, а ребенок повторяет движения. Но далее у ведущего не совпадают слова и действия, например, он </w:t>
      </w:r>
      <w:proofErr w:type="gramStart"/>
      <w:r w:rsidRPr="003152DB">
        <w:rPr>
          <w:rFonts w:ascii="Times New Roman" w:eastAsia="Times New Roman" w:hAnsi="Times New Roman" w:cs="Times New Roman"/>
          <w:sz w:val="28"/>
          <w:szCs w:val="28"/>
          <w:lang w:eastAsia="ru-RU"/>
        </w:rPr>
        <w:t>говорит</w:t>
      </w:r>
      <w:proofErr w:type="gramEnd"/>
      <w:r w:rsidRPr="003152DB">
        <w:rPr>
          <w:rFonts w:ascii="Times New Roman" w:eastAsia="Times New Roman" w:hAnsi="Times New Roman" w:cs="Times New Roman"/>
          <w:sz w:val="28"/>
          <w:szCs w:val="28"/>
          <w:lang w:eastAsia="ru-RU"/>
        </w:rPr>
        <w:t xml:space="preserve"> «Поднимаем руки», а сам разводит их в стороны. Ребенок же должен ориентироваться именно на слова, то есть стимулируется в первую очередь развитие слухового внимания.</w:t>
      </w:r>
    </w:p>
    <w:p w:rsidR="009E7A5D" w:rsidRPr="003152DB" w:rsidRDefault="009E7A5D" w:rsidP="003152D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bookmarkStart w:id="15" w:name="prikosnoveniya"/>
      <w:bookmarkEnd w:id="15"/>
      <w:r w:rsidRPr="003152DB">
        <w:rPr>
          <w:rFonts w:ascii="Times New Roman" w:eastAsia="Times New Roman" w:hAnsi="Times New Roman" w:cs="Times New Roman"/>
          <w:b/>
          <w:bCs/>
          <w:sz w:val="28"/>
          <w:szCs w:val="28"/>
          <w:lang w:eastAsia="ru-RU"/>
        </w:rPr>
        <w:t>«Прикосновения»</w:t>
      </w:r>
    </w:p>
    <w:p w:rsidR="009E7A5D" w:rsidRPr="003152DB" w:rsidRDefault="009E7A5D" w:rsidP="003152D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152DB">
        <w:rPr>
          <w:rFonts w:ascii="Times New Roman" w:eastAsia="Times New Roman" w:hAnsi="Times New Roman" w:cs="Times New Roman"/>
          <w:sz w:val="28"/>
          <w:szCs w:val="28"/>
          <w:lang w:eastAsia="ru-RU"/>
        </w:rPr>
        <w:t>Для игрового упражнения понадобятся предметы из разных материалов: дерева, стекла, металла, меха, пластик. Они выкладывают на стол, а ребенок с завязанными глазами определяет, что именно он взял в руки.</w:t>
      </w:r>
    </w:p>
    <w:p w:rsidR="00B54F71" w:rsidRPr="003152DB" w:rsidRDefault="00B54F71" w:rsidP="003152DB">
      <w:pPr>
        <w:jc w:val="center"/>
        <w:rPr>
          <w:rFonts w:ascii="Times New Roman" w:hAnsi="Times New Roman" w:cs="Times New Roman"/>
          <w:sz w:val="28"/>
          <w:szCs w:val="28"/>
        </w:rPr>
      </w:pPr>
    </w:p>
    <w:sectPr w:rsidR="00B54F71" w:rsidRPr="003152DB" w:rsidSect="009E7A5D">
      <w:pgSz w:w="11906" w:h="16838"/>
      <w:pgMar w:top="142" w:right="424"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139E1"/>
    <w:multiLevelType w:val="multilevel"/>
    <w:tmpl w:val="361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10"/>
    <w:rsid w:val="003152DB"/>
    <w:rsid w:val="009E7A5D"/>
    <w:rsid w:val="00B54F71"/>
    <w:rsid w:val="00E6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4184"/>
  <w15:chartTrackingRefBased/>
  <w15:docId w15:val="{4D821033-79A4-451A-83D9-E4D40B3E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70146">
      <w:bodyDiv w:val="1"/>
      <w:marLeft w:val="0"/>
      <w:marRight w:val="0"/>
      <w:marTop w:val="0"/>
      <w:marBottom w:val="0"/>
      <w:divBdr>
        <w:top w:val="none" w:sz="0" w:space="0" w:color="auto"/>
        <w:left w:val="none" w:sz="0" w:space="0" w:color="auto"/>
        <w:bottom w:val="none" w:sz="0" w:space="0" w:color="auto"/>
        <w:right w:val="none" w:sz="0" w:space="0" w:color="auto"/>
      </w:divBdr>
      <w:divsChild>
        <w:div w:id="720636677">
          <w:marLeft w:val="0"/>
          <w:marRight w:val="0"/>
          <w:marTop w:val="0"/>
          <w:marBottom w:val="0"/>
          <w:divBdr>
            <w:top w:val="none" w:sz="0" w:space="0" w:color="auto"/>
            <w:left w:val="none" w:sz="0" w:space="0" w:color="auto"/>
            <w:bottom w:val="none" w:sz="0" w:space="0" w:color="auto"/>
            <w:right w:val="none" w:sz="0" w:space="0" w:color="auto"/>
          </w:divBdr>
          <w:divsChild>
            <w:div w:id="333338611">
              <w:marLeft w:val="0"/>
              <w:marRight w:val="0"/>
              <w:marTop w:val="0"/>
              <w:marBottom w:val="0"/>
              <w:divBdr>
                <w:top w:val="none" w:sz="0" w:space="0" w:color="auto"/>
                <w:left w:val="none" w:sz="0" w:space="0" w:color="auto"/>
                <w:bottom w:val="none" w:sz="0" w:space="0" w:color="auto"/>
                <w:right w:val="none" w:sz="0" w:space="0" w:color="auto"/>
              </w:divBdr>
            </w:div>
          </w:divsChild>
        </w:div>
        <w:div w:id="338891320">
          <w:marLeft w:val="0"/>
          <w:marRight w:val="0"/>
          <w:marTop w:val="0"/>
          <w:marBottom w:val="0"/>
          <w:divBdr>
            <w:top w:val="none" w:sz="0" w:space="0" w:color="auto"/>
            <w:left w:val="none" w:sz="0" w:space="0" w:color="auto"/>
            <w:bottom w:val="none" w:sz="0" w:space="0" w:color="auto"/>
            <w:right w:val="none" w:sz="0" w:space="0" w:color="auto"/>
          </w:divBdr>
          <w:divsChild>
            <w:div w:id="1080449102">
              <w:marLeft w:val="0"/>
              <w:marRight w:val="0"/>
              <w:marTop w:val="0"/>
              <w:marBottom w:val="0"/>
              <w:divBdr>
                <w:top w:val="none" w:sz="0" w:space="0" w:color="auto"/>
                <w:left w:val="none" w:sz="0" w:space="0" w:color="auto"/>
                <w:bottom w:val="none" w:sz="0" w:space="0" w:color="auto"/>
                <w:right w:val="none" w:sz="0" w:space="0" w:color="auto"/>
              </w:divBdr>
            </w:div>
            <w:div w:id="1293900016">
              <w:marLeft w:val="0"/>
              <w:marRight w:val="0"/>
              <w:marTop w:val="0"/>
              <w:marBottom w:val="0"/>
              <w:divBdr>
                <w:top w:val="none" w:sz="0" w:space="0" w:color="auto"/>
                <w:left w:val="none" w:sz="0" w:space="0" w:color="auto"/>
                <w:bottom w:val="none" w:sz="0" w:space="0" w:color="auto"/>
                <w:right w:val="none" w:sz="0" w:space="0" w:color="auto"/>
              </w:divBdr>
            </w:div>
          </w:divsChild>
        </w:div>
        <w:div w:id="1983270209">
          <w:marLeft w:val="0"/>
          <w:marRight w:val="0"/>
          <w:marTop w:val="0"/>
          <w:marBottom w:val="0"/>
          <w:divBdr>
            <w:top w:val="none" w:sz="0" w:space="0" w:color="auto"/>
            <w:left w:val="none" w:sz="0" w:space="0" w:color="auto"/>
            <w:bottom w:val="none" w:sz="0" w:space="0" w:color="auto"/>
            <w:right w:val="none" w:sz="0" w:space="0" w:color="auto"/>
          </w:divBdr>
          <w:divsChild>
            <w:div w:id="1799031208">
              <w:marLeft w:val="0"/>
              <w:marRight w:val="0"/>
              <w:marTop w:val="0"/>
              <w:marBottom w:val="0"/>
              <w:divBdr>
                <w:top w:val="none" w:sz="0" w:space="0" w:color="auto"/>
                <w:left w:val="none" w:sz="0" w:space="0" w:color="auto"/>
                <w:bottom w:val="none" w:sz="0" w:space="0" w:color="auto"/>
                <w:right w:val="none" w:sz="0" w:space="0" w:color="auto"/>
              </w:divBdr>
              <w:divsChild>
                <w:div w:id="655300844">
                  <w:marLeft w:val="0"/>
                  <w:marRight w:val="0"/>
                  <w:marTop w:val="0"/>
                  <w:marBottom w:val="0"/>
                  <w:divBdr>
                    <w:top w:val="none" w:sz="0" w:space="0" w:color="auto"/>
                    <w:left w:val="none" w:sz="0" w:space="0" w:color="auto"/>
                    <w:bottom w:val="none" w:sz="0" w:space="0" w:color="auto"/>
                    <w:right w:val="none" w:sz="0" w:space="0" w:color="auto"/>
                  </w:divBdr>
                </w:div>
                <w:div w:id="501242917">
                  <w:marLeft w:val="0"/>
                  <w:marRight w:val="0"/>
                  <w:marTop w:val="0"/>
                  <w:marBottom w:val="0"/>
                  <w:divBdr>
                    <w:top w:val="none" w:sz="0" w:space="0" w:color="auto"/>
                    <w:left w:val="none" w:sz="0" w:space="0" w:color="auto"/>
                    <w:bottom w:val="none" w:sz="0" w:space="0" w:color="auto"/>
                    <w:right w:val="none" w:sz="0" w:space="0" w:color="auto"/>
                  </w:divBdr>
                  <w:divsChild>
                    <w:div w:id="103044084">
                      <w:marLeft w:val="0"/>
                      <w:marRight w:val="0"/>
                      <w:marTop w:val="0"/>
                      <w:marBottom w:val="0"/>
                      <w:divBdr>
                        <w:top w:val="none" w:sz="0" w:space="0" w:color="auto"/>
                        <w:left w:val="none" w:sz="0" w:space="0" w:color="auto"/>
                        <w:bottom w:val="none" w:sz="0" w:space="0" w:color="auto"/>
                        <w:right w:val="none" w:sz="0" w:space="0" w:color="auto"/>
                      </w:divBdr>
                    </w:div>
                    <w:div w:id="1380939748">
                      <w:marLeft w:val="0"/>
                      <w:marRight w:val="0"/>
                      <w:marTop w:val="0"/>
                      <w:marBottom w:val="0"/>
                      <w:divBdr>
                        <w:top w:val="none" w:sz="0" w:space="0" w:color="auto"/>
                        <w:left w:val="none" w:sz="0" w:space="0" w:color="auto"/>
                        <w:bottom w:val="none" w:sz="0" w:space="0" w:color="auto"/>
                        <w:right w:val="none" w:sz="0" w:space="0" w:color="auto"/>
                      </w:divBdr>
                      <w:divsChild>
                        <w:div w:id="12550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9252">
                  <w:marLeft w:val="0"/>
                  <w:marRight w:val="0"/>
                  <w:marTop w:val="0"/>
                  <w:marBottom w:val="0"/>
                  <w:divBdr>
                    <w:top w:val="none" w:sz="0" w:space="0" w:color="auto"/>
                    <w:left w:val="none" w:sz="0" w:space="0" w:color="auto"/>
                    <w:bottom w:val="none" w:sz="0" w:space="0" w:color="auto"/>
                    <w:right w:val="none" w:sz="0" w:space="0" w:color="auto"/>
                  </w:divBdr>
                </w:div>
                <w:div w:id="1862815384">
                  <w:marLeft w:val="0"/>
                  <w:marRight w:val="0"/>
                  <w:marTop w:val="0"/>
                  <w:marBottom w:val="0"/>
                  <w:divBdr>
                    <w:top w:val="none" w:sz="0" w:space="0" w:color="auto"/>
                    <w:left w:val="none" w:sz="0" w:space="0" w:color="auto"/>
                    <w:bottom w:val="none" w:sz="0" w:space="0" w:color="auto"/>
                    <w:right w:val="none" w:sz="0" w:space="0" w:color="auto"/>
                  </w:divBdr>
                  <w:divsChild>
                    <w:div w:id="84960594">
                      <w:marLeft w:val="0"/>
                      <w:marRight w:val="0"/>
                      <w:marTop w:val="0"/>
                      <w:marBottom w:val="0"/>
                      <w:divBdr>
                        <w:top w:val="none" w:sz="0" w:space="0" w:color="auto"/>
                        <w:left w:val="none" w:sz="0" w:space="0" w:color="auto"/>
                        <w:bottom w:val="none" w:sz="0" w:space="0" w:color="auto"/>
                        <w:right w:val="none" w:sz="0" w:space="0" w:color="auto"/>
                      </w:divBdr>
                    </w:div>
                    <w:div w:id="61176760">
                      <w:marLeft w:val="0"/>
                      <w:marRight w:val="0"/>
                      <w:marTop w:val="0"/>
                      <w:marBottom w:val="0"/>
                      <w:divBdr>
                        <w:top w:val="none" w:sz="0" w:space="0" w:color="auto"/>
                        <w:left w:val="none" w:sz="0" w:space="0" w:color="auto"/>
                        <w:bottom w:val="none" w:sz="0" w:space="0" w:color="auto"/>
                        <w:right w:val="none" w:sz="0" w:space="0" w:color="auto"/>
                      </w:divBdr>
                      <w:divsChild>
                        <w:div w:id="4568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9875">
                  <w:marLeft w:val="0"/>
                  <w:marRight w:val="0"/>
                  <w:marTop w:val="0"/>
                  <w:marBottom w:val="0"/>
                  <w:divBdr>
                    <w:top w:val="none" w:sz="0" w:space="0" w:color="auto"/>
                    <w:left w:val="none" w:sz="0" w:space="0" w:color="auto"/>
                    <w:bottom w:val="none" w:sz="0" w:space="0" w:color="auto"/>
                    <w:right w:val="none" w:sz="0" w:space="0" w:color="auto"/>
                  </w:divBdr>
                </w:div>
                <w:div w:id="1115905674">
                  <w:marLeft w:val="0"/>
                  <w:marRight w:val="0"/>
                  <w:marTop w:val="0"/>
                  <w:marBottom w:val="0"/>
                  <w:divBdr>
                    <w:top w:val="none" w:sz="0" w:space="0" w:color="auto"/>
                    <w:left w:val="none" w:sz="0" w:space="0" w:color="auto"/>
                    <w:bottom w:val="none" w:sz="0" w:space="0" w:color="auto"/>
                    <w:right w:val="none" w:sz="0" w:space="0" w:color="auto"/>
                  </w:divBdr>
                  <w:divsChild>
                    <w:div w:id="125390192">
                      <w:marLeft w:val="0"/>
                      <w:marRight w:val="0"/>
                      <w:marTop w:val="0"/>
                      <w:marBottom w:val="0"/>
                      <w:divBdr>
                        <w:top w:val="none" w:sz="0" w:space="0" w:color="auto"/>
                        <w:left w:val="none" w:sz="0" w:space="0" w:color="auto"/>
                        <w:bottom w:val="none" w:sz="0" w:space="0" w:color="auto"/>
                        <w:right w:val="none" w:sz="0" w:space="0" w:color="auto"/>
                      </w:divBdr>
                    </w:div>
                    <w:div w:id="908463100">
                      <w:marLeft w:val="0"/>
                      <w:marRight w:val="0"/>
                      <w:marTop w:val="0"/>
                      <w:marBottom w:val="0"/>
                      <w:divBdr>
                        <w:top w:val="none" w:sz="0" w:space="0" w:color="auto"/>
                        <w:left w:val="none" w:sz="0" w:space="0" w:color="auto"/>
                        <w:bottom w:val="none" w:sz="0" w:space="0" w:color="auto"/>
                        <w:right w:val="none" w:sz="0" w:space="0" w:color="auto"/>
                      </w:divBdr>
                      <w:divsChild>
                        <w:div w:id="20186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4092">
                  <w:marLeft w:val="0"/>
                  <w:marRight w:val="0"/>
                  <w:marTop w:val="0"/>
                  <w:marBottom w:val="0"/>
                  <w:divBdr>
                    <w:top w:val="none" w:sz="0" w:space="0" w:color="auto"/>
                    <w:left w:val="none" w:sz="0" w:space="0" w:color="auto"/>
                    <w:bottom w:val="none" w:sz="0" w:space="0" w:color="auto"/>
                    <w:right w:val="none" w:sz="0" w:space="0" w:color="auto"/>
                  </w:divBdr>
                </w:div>
                <w:div w:id="555048448">
                  <w:marLeft w:val="0"/>
                  <w:marRight w:val="0"/>
                  <w:marTop w:val="0"/>
                  <w:marBottom w:val="0"/>
                  <w:divBdr>
                    <w:top w:val="none" w:sz="0" w:space="0" w:color="auto"/>
                    <w:left w:val="none" w:sz="0" w:space="0" w:color="auto"/>
                    <w:bottom w:val="none" w:sz="0" w:space="0" w:color="auto"/>
                    <w:right w:val="none" w:sz="0" w:space="0" w:color="auto"/>
                  </w:divBdr>
                  <w:divsChild>
                    <w:div w:id="1789540253">
                      <w:marLeft w:val="0"/>
                      <w:marRight w:val="0"/>
                      <w:marTop w:val="0"/>
                      <w:marBottom w:val="0"/>
                      <w:divBdr>
                        <w:top w:val="none" w:sz="0" w:space="0" w:color="auto"/>
                        <w:left w:val="none" w:sz="0" w:space="0" w:color="auto"/>
                        <w:bottom w:val="none" w:sz="0" w:space="0" w:color="auto"/>
                        <w:right w:val="none" w:sz="0" w:space="0" w:color="auto"/>
                      </w:divBdr>
                    </w:div>
                    <w:div w:id="1313099222">
                      <w:marLeft w:val="0"/>
                      <w:marRight w:val="0"/>
                      <w:marTop w:val="0"/>
                      <w:marBottom w:val="0"/>
                      <w:divBdr>
                        <w:top w:val="none" w:sz="0" w:space="0" w:color="auto"/>
                        <w:left w:val="none" w:sz="0" w:space="0" w:color="auto"/>
                        <w:bottom w:val="none" w:sz="0" w:space="0" w:color="auto"/>
                        <w:right w:val="none" w:sz="0" w:space="0" w:color="auto"/>
                      </w:divBdr>
                      <w:divsChild>
                        <w:div w:id="17969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8404">
                  <w:marLeft w:val="0"/>
                  <w:marRight w:val="0"/>
                  <w:marTop w:val="0"/>
                  <w:marBottom w:val="0"/>
                  <w:divBdr>
                    <w:top w:val="none" w:sz="0" w:space="0" w:color="auto"/>
                    <w:left w:val="none" w:sz="0" w:space="0" w:color="auto"/>
                    <w:bottom w:val="none" w:sz="0" w:space="0" w:color="auto"/>
                    <w:right w:val="none" w:sz="0" w:space="0" w:color="auto"/>
                  </w:divBdr>
                </w:div>
                <w:div w:id="1570769269">
                  <w:marLeft w:val="0"/>
                  <w:marRight w:val="0"/>
                  <w:marTop w:val="0"/>
                  <w:marBottom w:val="0"/>
                  <w:divBdr>
                    <w:top w:val="none" w:sz="0" w:space="0" w:color="auto"/>
                    <w:left w:val="none" w:sz="0" w:space="0" w:color="auto"/>
                    <w:bottom w:val="none" w:sz="0" w:space="0" w:color="auto"/>
                    <w:right w:val="none" w:sz="0" w:space="0" w:color="auto"/>
                  </w:divBdr>
                  <w:divsChild>
                    <w:div w:id="1875145901">
                      <w:marLeft w:val="0"/>
                      <w:marRight w:val="0"/>
                      <w:marTop w:val="0"/>
                      <w:marBottom w:val="0"/>
                      <w:divBdr>
                        <w:top w:val="none" w:sz="0" w:space="0" w:color="auto"/>
                        <w:left w:val="none" w:sz="0" w:space="0" w:color="auto"/>
                        <w:bottom w:val="none" w:sz="0" w:space="0" w:color="auto"/>
                        <w:right w:val="none" w:sz="0" w:space="0" w:color="auto"/>
                      </w:divBdr>
                    </w:div>
                    <w:div w:id="366031644">
                      <w:marLeft w:val="0"/>
                      <w:marRight w:val="0"/>
                      <w:marTop w:val="0"/>
                      <w:marBottom w:val="0"/>
                      <w:divBdr>
                        <w:top w:val="none" w:sz="0" w:space="0" w:color="auto"/>
                        <w:left w:val="none" w:sz="0" w:space="0" w:color="auto"/>
                        <w:bottom w:val="none" w:sz="0" w:space="0" w:color="auto"/>
                        <w:right w:val="none" w:sz="0" w:space="0" w:color="auto"/>
                      </w:divBdr>
                      <w:divsChild>
                        <w:div w:id="618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15433">
          <w:marLeft w:val="0"/>
          <w:marRight w:val="0"/>
          <w:marTop w:val="0"/>
          <w:marBottom w:val="0"/>
          <w:divBdr>
            <w:top w:val="none" w:sz="0" w:space="0" w:color="auto"/>
            <w:left w:val="none" w:sz="0" w:space="0" w:color="auto"/>
            <w:bottom w:val="none" w:sz="0" w:space="0" w:color="auto"/>
            <w:right w:val="none" w:sz="0" w:space="0" w:color="auto"/>
          </w:divBdr>
        </w:div>
        <w:div w:id="1767267231">
          <w:marLeft w:val="0"/>
          <w:marRight w:val="0"/>
          <w:marTop w:val="0"/>
          <w:marBottom w:val="0"/>
          <w:divBdr>
            <w:top w:val="none" w:sz="0" w:space="0" w:color="auto"/>
            <w:left w:val="none" w:sz="0" w:space="0" w:color="auto"/>
            <w:bottom w:val="none" w:sz="0" w:space="0" w:color="auto"/>
            <w:right w:val="none" w:sz="0" w:space="0" w:color="auto"/>
          </w:divBdr>
        </w:div>
        <w:div w:id="1950700067">
          <w:marLeft w:val="0"/>
          <w:marRight w:val="0"/>
          <w:marTop w:val="0"/>
          <w:marBottom w:val="0"/>
          <w:divBdr>
            <w:top w:val="none" w:sz="0" w:space="0" w:color="auto"/>
            <w:left w:val="none" w:sz="0" w:space="0" w:color="auto"/>
            <w:bottom w:val="none" w:sz="0" w:space="0" w:color="auto"/>
            <w:right w:val="none" w:sz="0" w:space="0" w:color="auto"/>
          </w:divBdr>
        </w:div>
        <w:div w:id="45224260">
          <w:marLeft w:val="0"/>
          <w:marRight w:val="0"/>
          <w:marTop w:val="0"/>
          <w:marBottom w:val="0"/>
          <w:divBdr>
            <w:top w:val="none" w:sz="0" w:space="0" w:color="auto"/>
            <w:left w:val="none" w:sz="0" w:space="0" w:color="auto"/>
            <w:bottom w:val="none" w:sz="0" w:space="0" w:color="auto"/>
            <w:right w:val="none" w:sz="0" w:space="0" w:color="auto"/>
          </w:divBdr>
          <w:divsChild>
            <w:div w:id="526262945">
              <w:marLeft w:val="0"/>
              <w:marRight w:val="0"/>
              <w:marTop w:val="0"/>
              <w:marBottom w:val="0"/>
              <w:divBdr>
                <w:top w:val="none" w:sz="0" w:space="0" w:color="auto"/>
                <w:left w:val="none" w:sz="0" w:space="0" w:color="auto"/>
                <w:bottom w:val="none" w:sz="0" w:space="0" w:color="auto"/>
                <w:right w:val="none" w:sz="0" w:space="0" w:color="auto"/>
              </w:divBdr>
              <w:divsChild>
                <w:div w:id="612324709">
                  <w:marLeft w:val="0"/>
                  <w:marRight w:val="0"/>
                  <w:marTop w:val="0"/>
                  <w:marBottom w:val="0"/>
                  <w:divBdr>
                    <w:top w:val="none" w:sz="0" w:space="0" w:color="auto"/>
                    <w:left w:val="none" w:sz="0" w:space="0" w:color="auto"/>
                    <w:bottom w:val="none" w:sz="0" w:space="0" w:color="auto"/>
                    <w:right w:val="none" w:sz="0" w:space="0" w:color="auto"/>
                  </w:divBdr>
                </w:div>
                <w:div w:id="8327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4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akus-center.ru/blog/15-neyroigr-dlya-doshkolnikov" TargetMode="External"/><Relationship Id="rId13" Type="http://schemas.openxmlformats.org/officeDocument/2006/relationships/hyperlink" Target="https://abakus-center.ru/blog/15-neyroigr-dlya-doshkolnikov" TargetMode="External"/><Relationship Id="rId18" Type="http://schemas.openxmlformats.org/officeDocument/2006/relationships/hyperlink" Target="https://abakus-center.ru/blog/15-neyroigr-dlya-doshkolnik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bakus-center.ru/blog/15-neyroigr-dlya-doshkolnikov" TargetMode="External"/><Relationship Id="rId12" Type="http://schemas.openxmlformats.org/officeDocument/2006/relationships/hyperlink" Target="https://abakus-center.ru/blog/15-neyroigr-dlya-doshkolnikov" TargetMode="External"/><Relationship Id="rId17" Type="http://schemas.openxmlformats.org/officeDocument/2006/relationships/hyperlink" Target="https://abakus-center.ru/blog/15-neyroigr-dlya-doshkolnikov" TargetMode="External"/><Relationship Id="rId2" Type="http://schemas.openxmlformats.org/officeDocument/2006/relationships/styles" Target="styles.xml"/><Relationship Id="rId16" Type="http://schemas.openxmlformats.org/officeDocument/2006/relationships/hyperlink" Target="https://abakus-center.ru/blog/15-neyroigr-dlya-doshkolnik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bakus-center.ru/blog/15-neyroigr-dlya-doshkolnikov" TargetMode="External"/><Relationship Id="rId11" Type="http://schemas.openxmlformats.org/officeDocument/2006/relationships/hyperlink" Target="https://abakus-center.ru/blog/15-neyroigr-dlya-doshkolnikov" TargetMode="External"/><Relationship Id="rId5" Type="http://schemas.openxmlformats.org/officeDocument/2006/relationships/hyperlink" Target="https://abakus-center.ru/blog/15-neyroigr-dlya-doshkolnikov" TargetMode="External"/><Relationship Id="rId15" Type="http://schemas.openxmlformats.org/officeDocument/2006/relationships/hyperlink" Target="https://abakus-center.ru/blog/15-neyroigr-dlya-doshkolnikov" TargetMode="External"/><Relationship Id="rId10" Type="http://schemas.openxmlformats.org/officeDocument/2006/relationships/hyperlink" Target="https://abakus-center.ru/blog/15-neyroigr-dlya-doshkolnikov" TargetMode="External"/><Relationship Id="rId19" Type="http://schemas.openxmlformats.org/officeDocument/2006/relationships/hyperlink" Target="https://abakus-center.ru/blog/15-neyroigr-dlya-doshkolnikov" TargetMode="External"/><Relationship Id="rId4" Type="http://schemas.openxmlformats.org/officeDocument/2006/relationships/webSettings" Target="webSettings.xml"/><Relationship Id="rId9" Type="http://schemas.openxmlformats.org/officeDocument/2006/relationships/hyperlink" Target="https://abakus-center.ru/blog/15-neyroigr-dlya-doshkolnikov" TargetMode="External"/><Relationship Id="rId14" Type="http://schemas.openxmlformats.org/officeDocument/2006/relationships/hyperlink" Target="https://abakus-center.ru/blog/15-neyroigr-dlya-do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2025-03-31T14:39:00Z</dcterms:created>
  <dcterms:modified xsi:type="dcterms:W3CDTF">2025-03-31T14:42:00Z</dcterms:modified>
</cp:coreProperties>
</file>